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3255"/>
        <w:gridCol w:w="2550"/>
        <w:gridCol w:w="2550"/>
        <w:gridCol w:w="2550"/>
        <w:gridCol w:w="2550"/>
        <w:tblGridChange w:id="0">
          <w:tblGrid>
            <w:gridCol w:w="3255"/>
            <w:gridCol w:w="2550"/>
            <w:gridCol w:w="2550"/>
            <w:gridCol w:w="2550"/>
            <w:gridCol w:w="2550"/>
          </w:tblGrid>
        </w:tblGridChange>
      </w:tblGrid>
      <w:t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Fourth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Grade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Literacy Rubric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1-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Limited Understanding of Grade Level Standard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2-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Progressing Towards Grade Level Standard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3-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Meets Grade Level Standard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E-Exceeds Grade Level Standard</w:t>
            </w:r>
          </w:p>
        </w:tc>
      </w:tr>
      <w:tr>
        <w:trPr>
          <w:trHeight w:val="240" w:hRule="atLeast"/>
        </w:trPr>
        <w:tc>
          <w:tcPr>
            <w:gridSpan w:val="5"/>
            <w:shd w:fill="b3b3b3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Foundational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Read grade-level text orally with accuracy, appropriate rate, and expression to support comprehension (4.3.0.4)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Reads grade level texts with: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63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Rate = &lt; 80 WPM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63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Accuracy = &gt;95%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63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Expression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Reads grade level texts with: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645" w:hanging="27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Rate =  80-110 WPM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645" w:hanging="27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Accuracy = &gt;95%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645" w:hanging="27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Expression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Consistently reads grade level text with: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630" w:hanging="27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Rate = &gt;125 WPM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630" w:hanging="27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Accuracy = &gt;95%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630" w:hanging="27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Expression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5"/>
            <w:shd w:fill="b3b3b3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Reading Comprehension: Literature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0" w:hRule="atLeast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Identifies key ideas &amp; details in a grade level literature text and understands how author’s use craft and structure to communicate a message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Requires teacher support to answer literal and inferential questions; summarize a text; identify the theme; use evidence to support thinking; Interpret words and phrases as they are used in a text; identify structural elements of a text; compare/contrast themes, events, and points of view within and across texts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trike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Inconsistently answers literal and inferential questions; summarizes a text; identifies the theme; uses evidence to support thinking; interprets words and phrases as they are used in a text; identifies structural elements of a text; compares/contrasts themes, events, and points of view within and across texts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Consistently answers literal and inferential questions; summarizes a text; identifies the theme; uses evidence to support thinking; interprets words and phrases as they are used in a text; identifies structural elements of a text; compares/contrasts themes, events, and points of view within and across texts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Mastery of grade level standards with application of knowledge and skills consistently above grade level</w:t>
            </w:r>
          </w:p>
        </w:tc>
      </w:tr>
      <w:tr>
        <w:trPr>
          <w:trHeight w:val="200" w:hRule="atLeast"/>
        </w:trPr>
        <w:tc>
          <w:tcPr>
            <w:gridSpan w:val="5"/>
            <w:shd w:fill="b3b3b3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Reading Comprehension: Informational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0" w:hRule="atLeast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Identifies key ideas &amp; details in a grade level informational text and understands how author’s use craft and structure to communicate a message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Requires teacher support to answer literal and inferential questions; summarize a text; identify the main idea and key details of a text; use evidence to support thinking; interpret words and phrases as they are used in a text; identify structural elements of a text; compare/contrast firsthand and secondhand accounts of an event or topic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trike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Inconsistently answers literal and inferential questions; summarizes a text; identifies the main idea and key details of a text; uses evidence to support thinking; interprets words and phrases as they are used in a text; identifies structural elements of a text; compares/contrasts firsthand and secondhand accounts of an event or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Consistently answers literal and inferential questions; summarizes a text; identifies the main idea and key details of a text; uses evidence to support thinking; interprets words and phrases as they are used in a text; identifies structural elements of a text; compares/contrasts firsthand and secondhand accounts of an event or topic</w:t>
            </w:r>
          </w:p>
        </w:tc>
        <w:tc>
          <w:tcPr>
            <w:tcBorders>
              <w:lef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Mastery of grade level standards with application of knowledge and skills consistently above grade level</w:t>
            </w:r>
          </w:p>
        </w:tc>
      </w:tr>
      <w:tr>
        <w:trPr>
          <w:trHeight w:val="280" w:hRule="atLeast"/>
        </w:trPr>
        <w:tc>
          <w:tcPr>
            <w:gridSpan w:val="5"/>
            <w:shd w:fill="b3b3b3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Write narratives and other creative texts to develop real or imagined experiences or events using effective technique, descriptive details, and clear event sequences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(4.6.3.3)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Generates ideas for writing a narrative; may use those ideas to prewrite and/or write a narrative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Generates ideas for writing a narrative, and uses those ideas to prewrite; writes a narrative which may include characters, setting, a problem, and a resolution; inconsistently  includes proper grammar and conventions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Writes a four or more paragraph narrative with a clear sequence for characters, setting, problem and resolution; uses dialogue to describe actions/thoughts/ feelings; uses sensory details to convey experiences; sentences include proper grammar and proper conventions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Writes a four or more paragraph narrative with a clear sequence for characters, setting, problem and resolution; uses dialogue to describe actions/thoughts/ feelings; uses sensory details to convey experiences; sentences vary in length and complexity to convey meaning; sentences include proper grammar and proper conventions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0" w:hRule="atLeast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Write informative/explanatory texts to examine a topic and convey ideas and information clearly (4.6.2.2)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trike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Writes an informative/explanatory text in which the writer includes factual information about the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trike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Writes an informative/explanatory essay of three or more paragraphs in which the writer introduces the topic; organizes information about the topic and provides a conclusion;  inconsistently  includes proper grammar and conventions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Writes an informative/explanatory essay of three or more paragraphs in which the writer introduces the topic; organizes information clearly; develops the topic with facts, definitions, details, and quotations; and provides a concluding section; sentences include proper grammar and proper conventions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Writes an informative/ explanatory essay of three or more paragraphs in which the writer introduces the topic; organizes information clearly; develops the topic with facts, definitions, details, and quotations; and provides a concluding section; sentences vary in length and complexity to convey meaning; sentences include proper grammar and proper conventions</w:t>
            </w:r>
          </w:p>
        </w:tc>
      </w:tr>
      <w:tr>
        <w:trPr>
          <w:trHeight w:val="1220" w:hRule="atLeast"/>
        </w:trPr>
        <w:tc>
          <w:tcPr/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Write opinion pieces on topics or texts, supporting a point of view with reasons (4.6.1.1)</w:t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Writes an opinion piece that states a personal opinion, includes reasons that may or may not support opinion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trike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Generates ideas for writing an opinion piece, and uses those ideas to prewrite; writes an opinion piece which may include evidence with relevant explanations to support opinion; inconsistently includes proper grammar and conventions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Writes an opinion piece that clearly states the author’s opinion; creates an organizational structure that includes three pieces of evidence with relevant explanations to support opinion; conclusion restates opinion in a different way; sentences include proper grammar and conventions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Writes an opinion piece that clearly states the author’s opinion; creates an organizational structure that includes three pieces of evidence with relevant explanations to support opinion; conclusion restates opinion in a different way; sentences include proper grammar and conventions; sentences vary in length and complexity to convey meaning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pgSz w:h="12240" w:w="15840"/>
      <w:pgMar w:bottom="864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ind w:firstLine="720"/>
      <w:jc w:val="right"/>
      <w:rPr>
        <w:rFonts w:ascii="Calibri" w:cs="Calibri" w:eastAsia="Calibri" w:hAnsi="Calibri"/>
        <w:sz w:val="48"/>
        <w:szCs w:val="48"/>
      </w:rPr>
    </w:pPr>
    <w:r w:rsidDel="00000000" w:rsidR="00000000" w:rsidRPr="00000000">
      <w:rPr>
        <w:rFonts w:ascii="Calibri" w:cs="Calibri" w:eastAsia="Calibri" w:hAnsi="Calibri"/>
        <w:sz w:val="48"/>
        <w:szCs w:val="48"/>
        <w:rtl w:val="0"/>
      </w:rPr>
      <w:t xml:space="preserve">Fourth Grade Literacy Rubric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209550</wp:posOffset>
          </wp:positionH>
          <wp:positionV relativeFrom="paragraph">
            <wp:posOffset>133350</wp:posOffset>
          </wp:positionV>
          <wp:extent cx="1291015" cy="62388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1015" cy="6238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